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7C0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  <w:bookmarkStart w:id="0" w:name="_GoBack"/>
      <w:bookmarkEnd w:id="0"/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2570BE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2570BE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:rsidR="004C47C0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Ημερομηνί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α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υποβ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ολής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____</w:t>
      </w:r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____</w:t>
      </w:r>
      <w:r>
        <w:rPr>
          <w:rFonts w:ascii="Calibri" w:eastAsia="Calibri" w:hAnsi="Calibri" w:cs="Calibri"/>
          <w:color w:val="000000"/>
          <w:sz w:val="22"/>
          <w:szCs w:val="22"/>
        </w:rPr>
        <w:t>/202</w:t>
      </w:r>
      <w:r>
        <w:rPr>
          <w:rFonts w:ascii="Calibri" w:eastAsia="Calibri" w:hAnsi="Calibri" w:cs="Calibri"/>
          <w:sz w:val="22"/>
          <w:szCs w:val="22"/>
        </w:rPr>
        <w:t>2</w:t>
      </w:r>
    </w:p>
    <w:p w:rsidR="004C47C0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ΑΡΙΘ. ΠΡΩΤ.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συμ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πληρώνεται από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τον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φορέ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α): </w:t>
      </w:r>
      <w:r>
        <w:rPr>
          <w:rFonts w:ascii="Calibri" w:eastAsia="Calibri" w:hAnsi="Calibri" w:cs="Calibri"/>
          <w:sz w:val="22"/>
          <w:szCs w:val="22"/>
        </w:rPr>
        <w:t>________</w:t>
      </w:r>
    </w:p>
    <w:p w:rsidR="004C47C0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C47C0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                                                                        Α. ΣΤΟΙΧΕΙΑ ΩΦΕΛΟΥΜΕΝΟΥ/ΗΣ</w:t>
            </w:r>
          </w:p>
        </w:tc>
      </w:tr>
      <w:tr w:rsidR="004C47C0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4C4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lastRenderedPageBreak/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C47C0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</w:tbl>
    <w:p w:rsidR="004C47C0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:rsidR="004C47C0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:rsidR="004C47C0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C47C0" w:rsidRPr="002570BE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C47C0">
        <w:trPr>
          <w:trHeight w:val="383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568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18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9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6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330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9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 w:rsidRPr="002570BE">
        <w:trPr>
          <w:trHeight w:val="101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>
        <w:trPr>
          <w:trHeight w:val="496"/>
          <w:jc w:val="center"/>
        </w:trPr>
        <w:tc>
          <w:tcPr>
            <w:tcW w:w="24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Pr="002570BE" w:rsidRDefault="004C4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96"/>
          <w:jc w:val="center"/>
        </w:trPr>
        <w:tc>
          <w:tcPr>
            <w:tcW w:w="24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53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7C0" w:rsidRDefault="004C47C0"/>
        </w:tc>
      </w:tr>
      <w:tr w:rsidR="004C47C0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Default="004C47C0"/>
        </w:tc>
      </w:tr>
      <w:tr w:rsidR="004C47C0" w:rsidRPr="002570BE">
        <w:trPr>
          <w:trHeight w:val="1016"/>
          <w:jc w:val="center"/>
        </w:trPr>
        <w:tc>
          <w:tcPr>
            <w:tcW w:w="78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245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C47C0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791" w:type="dxa"/>
            </w:tcMar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   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2570BE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275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708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2570BE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61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2570BE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ΕΚΚΑΘΑΡΙΣΤΙΚΟΥ ΣΗΜΕΙΩΜΑΤΟΣ ΟΙΚΟΝΟΜΙΚΟΥ ΕΤΟΥΣ 2019.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548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682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558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42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>
        <w:trPr>
          <w:trHeight w:val="23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570BE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235" w:type="dxa"/>
            </w:tcMar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Default="004C47C0"/>
        </w:tc>
      </w:tr>
      <w:tr w:rsidR="004C47C0" w:rsidRPr="002570BE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9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74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ΚΑΡΤΑΣ ΑΝΕΡΓΙΑΣ ΟΑΕΔ ΣΕ ΙΣΧΥ Ή ΒΕΒΑΙΩΣΗ ΑΝΕΡΓΙΑΣ (ΣΕ ΠΕΡΙΠΤΩΣΗ ΠΟΥ Ο ΓΟΝΕΑΣ Η΄ΚΗΔΕΜΟΝΑΣ ΤΩΝ ΩΦΕΛΟΥΜΕΝΩΝ ΕΙΝΑΙ ΑΝΕΡΓΟΣ)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ΒΕΒΑΙΩΣΗ ΕΡΓΟΔΟΤΗ ΕΑΝ ΕΡΓΑΖΕΤΑΙ 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2570BE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399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2570BE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303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59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720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213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303"/>
          <w:jc w:val="center"/>
        </w:trPr>
        <w:tc>
          <w:tcPr>
            <w:tcW w:w="953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301"/>
          <w:jc w:val="center"/>
        </w:trPr>
        <w:tc>
          <w:tcPr>
            <w:tcW w:w="953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8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70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362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</w:t>
            </w: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lastRenderedPageBreak/>
              <w:t>ΣΥΜΜΕΤΟΧΗ ΤΟΥ ΣΤΗΝ ΠΡΑΞΗ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92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  <w:tr w:rsidR="004C47C0" w:rsidRPr="002570BE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C47C0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8" w:type="dxa"/>
            </w:tcMar>
          </w:tcPr>
          <w:p w:rsidR="004C47C0" w:rsidRPr="002570BE" w:rsidRDefault="00257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2570BE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47C0" w:rsidRPr="002570BE" w:rsidRDefault="004C47C0">
            <w:pPr>
              <w:rPr>
                <w:lang w:val="el-GR"/>
              </w:rPr>
            </w:pPr>
          </w:p>
        </w:tc>
      </w:tr>
    </w:tbl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2570BE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>με κωδικό ΟΠΣ 5002481 στο Επιχειρησιακό Πρόγραμμα «Αττική 2014-2020»</w:t>
      </w:r>
      <w:r w:rsidRPr="002570BE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>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:rsidR="004C47C0" w:rsidRPr="002570BE" w:rsidRDefault="002570BE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:rsidR="004C47C0" w:rsidRPr="002570BE" w:rsidRDefault="004C47C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C47C0" w:rsidRPr="002570BE" w:rsidRDefault="002570BE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2570BE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2570BE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που νομίμως εκπροσωπώ, δυνάμει της υπ’ αριθμ. ……………………………………….. Απόφασης Δικαστικής Συμπαράστασης, από τη δομή σας </w:t>
      </w: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>με κωδικό ΟΠΣ 5002481 στο Επιχειρησιακό Πρόγραμμα «Αττική 2014-2020».</w:t>
      </w:r>
      <w:r w:rsidRPr="002570BE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</w:t>
      </w:r>
      <w:r w:rsidRPr="002570BE">
        <w:rPr>
          <w:rFonts w:ascii="Arimo" w:eastAsia="Arimo" w:hAnsi="Arimo" w:cs="Arimo"/>
          <w:color w:val="000000"/>
          <w:sz w:val="20"/>
          <w:szCs w:val="20"/>
          <w:lang w:val="el-GR"/>
        </w:rPr>
        <w:t>περί προστασίας δεδομένων προσωπικού χαρακτήρα.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:rsidR="004C47C0" w:rsidRPr="002570BE" w:rsidRDefault="002570BE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C47C0" w:rsidRPr="002570BE" w:rsidRDefault="00257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2570BE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2570BE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:rsidR="004C47C0" w:rsidRPr="002570BE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:rsidR="004C47C0" w:rsidRDefault="002570BE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:rsidR="004C47C0" w:rsidRDefault="004C47C0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:rsidR="004C47C0" w:rsidRDefault="004C4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C47C0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570BE">
      <w:r>
        <w:separator/>
      </w:r>
    </w:p>
  </w:endnote>
  <w:endnote w:type="continuationSeparator" w:id="0">
    <w:p w:rsidR="00000000" w:rsidRDefault="00257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7C0" w:rsidRDefault="002570B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Tahoma" w:eastAsia="Tahoma" w:hAnsi="Tahoma" w:cs="Tahoma"/>
        <w:b/>
        <w:noProof/>
        <w:sz w:val="16"/>
        <w:szCs w:val="16"/>
      </w:rPr>
      <w:drawing>
        <wp:inline distT="114300" distB="114300" distL="114300" distR="114300">
          <wp:extent cx="4157663" cy="120805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7663" cy="1208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7C0" w:rsidRDefault="004C47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570BE">
      <w:r>
        <w:separator/>
      </w:r>
    </w:p>
  </w:footnote>
  <w:footnote w:type="continuationSeparator" w:id="0">
    <w:p w:rsidR="00000000" w:rsidRDefault="00257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7C0" w:rsidRPr="002570BE" w:rsidRDefault="002570B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2570BE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2570BE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2570BE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2570BE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2570BE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47C0" w:rsidRPr="002570BE" w:rsidRDefault="004C47C0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:rsidR="004C47C0" w:rsidRPr="002570BE" w:rsidRDefault="004C47C0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:rsidR="004C47C0" w:rsidRPr="002570BE" w:rsidRDefault="004C47C0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7C0" w:rsidRDefault="004C47C0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:rsidR="004C47C0" w:rsidRDefault="002570BE">
    <w:pPr>
      <w:spacing w:line="276" w:lineRule="auto"/>
      <w:rPr>
        <w:rFonts w:ascii="Roboto" w:eastAsia="Roboto" w:hAnsi="Roboto" w:cs="Roboto"/>
        <w:color w:val="666666"/>
      </w:rPr>
    </w:pPr>
    <w:r w:rsidRPr="002570BE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Pr="002570BE">
      <w:rPr>
        <w:rFonts w:ascii="Roboto" w:eastAsia="Roboto" w:hAnsi="Roboto" w:cs="Roboto"/>
        <w:b/>
        <w:color w:val="666666"/>
        <w:sz w:val="28"/>
        <w:szCs w:val="28"/>
        <w:lang w:val="el-GR"/>
      </w:rPr>
      <w:t>ΧΑΤΖΗΠΑΤΕΡΕΙΟ</w:t>
    </w:r>
    <w:r w:rsidRPr="002570BE">
      <w:rPr>
        <w:rFonts w:ascii="Roboto" w:eastAsia="Roboto" w:hAnsi="Roboto" w:cs="Roboto"/>
        <w:b/>
        <w:color w:val="666666"/>
        <w:lang w:val="el-GR"/>
      </w:rPr>
      <w:t xml:space="preserve"> </w:t>
    </w:r>
    <w:r w:rsidRPr="002570BE">
      <w:rPr>
        <w:rFonts w:ascii="Roboto" w:eastAsia="Roboto" w:hAnsi="Roboto" w:cs="Roboto"/>
        <w:b/>
        <w:color w:val="666666"/>
        <w:lang w:val="el-GR"/>
      </w:rPr>
      <w:br/>
      <w:t>Κέντρο Αποκατάστασης &amp; Στήριξης Παιδιού</w:t>
    </w:r>
    <w:r w:rsidRPr="002570BE">
      <w:rPr>
        <w:rFonts w:ascii="Roboto" w:eastAsia="Roboto" w:hAnsi="Roboto" w:cs="Roboto"/>
        <w:color w:val="666666"/>
        <w:lang w:val="el-GR"/>
      </w:rPr>
      <w:t xml:space="preserve"> (Κ.Α.Σ.Π.)</w:t>
    </w:r>
    <w:r w:rsidRPr="002570BE">
      <w:rPr>
        <w:rFonts w:ascii="Roboto" w:eastAsia="Roboto" w:hAnsi="Roboto" w:cs="Roboto"/>
        <w:color w:val="666666"/>
        <w:lang w:val="el-GR"/>
      </w:rPr>
      <w:br/>
    </w:r>
    <w:proofErr w:type="spellStart"/>
    <w:r>
      <w:rPr>
        <w:rFonts w:ascii="Roboto" w:eastAsia="Roboto" w:hAnsi="Roboto" w:cs="Roboto"/>
        <w:color w:val="666666"/>
      </w:rPr>
      <w:t>Ηροδότου</w:t>
    </w:r>
    <w:proofErr w:type="spellEnd"/>
    <w:r>
      <w:rPr>
        <w:rFonts w:ascii="Roboto" w:eastAsia="Roboto" w:hAnsi="Roboto" w:cs="Roboto"/>
        <w:color w:val="666666"/>
      </w:rPr>
      <w:t xml:space="preserve"> 1, </w:t>
    </w:r>
    <w:proofErr w:type="spellStart"/>
    <w:r>
      <w:rPr>
        <w:rFonts w:ascii="Roboto" w:eastAsia="Roboto" w:hAnsi="Roboto" w:cs="Roboto"/>
        <w:color w:val="666666"/>
      </w:rPr>
      <w:t>Μετ</w:t>
    </w:r>
    <w:proofErr w:type="spellEnd"/>
    <w:r>
      <w:rPr>
        <w:rFonts w:ascii="Roboto" w:eastAsia="Roboto" w:hAnsi="Roboto" w:cs="Roboto"/>
        <w:color w:val="666666"/>
      </w:rPr>
      <w:t xml:space="preserve">αμόρφωση Αττικής Τ.Κ. 144 51 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116546</wp:posOffset>
          </wp:positionV>
          <wp:extent cx="1813317" cy="2052638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317" cy="2052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47C0" w:rsidRPr="002570BE" w:rsidRDefault="002570BE">
    <w:pPr>
      <w:spacing w:before="200" w:line="276" w:lineRule="auto"/>
      <w:rPr>
        <w:rFonts w:ascii="Roboto" w:eastAsia="Roboto" w:hAnsi="Roboto" w:cs="Roboto"/>
        <w:lang w:val="el-GR"/>
      </w:rPr>
    </w:pPr>
    <w:r w:rsidRPr="002570BE">
      <w:rPr>
        <w:rFonts w:ascii="Roboto" w:eastAsia="Roboto" w:hAnsi="Roboto" w:cs="Roboto"/>
        <w:color w:val="666666"/>
        <w:lang w:val="el-GR"/>
      </w:rPr>
      <w:t>Τηλ.: 2102825622 (Διεύθυνση)</w:t>
    </w:r>
    <w:r w:rsidRPr="002570BE">
      <w:rPr>
        <w:rFonts w:ascii="Roboto" w:eastAsia="Roboto" w:hAnsi="Roboto" w:cs="Roboto"/>
        <w:color w:val="666666"/>
        <w:lang w:val="el-GR"/>
      </w:rPr>
      <w:br/>
      <w:t>Τηλ.: 2102826913 (Γραμματεία Κ.Α.Σ.Π.)</w:t>
    </w:r>
  </w:p>
  <w:p w:rsidR="004C47C0" w:rsidRPr="002570BE" w:rsidRDefault="002570BE">
    <w:pPr>
      <w:spacing w:before="200" w:line="276" w:lineRule="auto"/>
      <w:rPr>
        <w:rFonts w:ascii="Roboto" w:eastAsia="Roboto" w:hAnsi="Roboto" w:cs="Roboto"/>
        <w:lang w:val="el-GR"/>
      </w:rPr>
    </w:pPr>
    <w:r>
      <w:rPr>
        <w:rFonts w:ascii="Roboto" w:eastAsia="Roboto" w:hAnsi="Roboto" w:cs="Roboto"/>
        <w:color w:val="666666"/>
      </w:rPr>
      <w:t>E</w:t>
    </w:r>
    <w:r w:rsidRPr="002570BE">
      <w:rPr>
        <w:rFonts w:ascii="Roboto" w:eastAsia="Roboto" w:hAnsi="Roboto" w:cs="Roboto"/>
        <w:color w:val="666666"/>
        <w:lang w:val="el-GR"/>
      </w:rPr>
      <w:t>-</w:t>
    </w:r>
    <w:r>
      <w:rPr>
        <w:rFonts w:ascii="Roboto" w:eastAsia="Roboto" w:hAnsi="Roboto" w:cs="Roboto"/>
        <w:color w:val="666666"/>
      </w:rPr>
      <w:t>mail</w:t>
    </w:r>
    <w:r w:rsidRPr="002570BE">
      <w:rPr>
        <w:rFonts w:ascii="Roboto" w:eastAsia="Roboto" w:hAnsi="Roboto" w:cs="Roboto"/>
        <w:color w:val="666666"/>
        <w:lang w:val="el-GR"/>
      </w:rPr>
      <w:t xml:space="preserve">: </w:t>
    </w:r>
    <w:hyperlink r:id="rId2">
      <w:r>
        <w:rPr>
          <w:rFonts w:ascii="Roboto" w:eastAsia="Roboto" w:hAnsi="Roboto" w:cs="Roboto"/>
          <w:color w:val="1155CC"/>
          <w:u w:val="single"/>
        </w:rPr>
        <w:t>ike</w:t>
      </w:r>
      <w:r w:rsidRPr="002570BE">
        <w:rPr>
          <w:rFonts w:ascii="Roboto" w:eastAsia="Roboto" w:hAnsi="Roboto" w:cs="Roboto"/>
          <w:color w:val="1155CC"/>
          <w:u w:val="single"/>
          <w:lang w:val="el-GR"/>
        </w:rPr>
        <w:t>@</w:t>
      </w:r>
      <w:r>
        <w:rPr>
          <w:rFonts w:ascii="Roboto" w:eastAsia="Roboto" w:hAnsi="Roboto" w:cs="Roboto"/>
          <w:color w:val="1155CC"/>
          <w:u w:val="single"/>
        </w:rPr>
        <w:t>kasp</w:t>
      </w:r>
      <w:r w:rsidRPr="002570BE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2570BE">
      <w:rPr>
        <w:rFonts w:ascii="Roboto" w:eastAsia="Roboto" w:hAnsi="Roboto" w:cs="Roboto"/>
        <w:color w:val="666666"/>
        <w:lang w:val="el-GR"/>
      </w:rPr>
      <w:t xml:space="preserve"> </w:t>
    </w:r>
    <w:r w:rsidRPr="002570BE">
      <w:rPr>
        <w:rFonts w:ascii="Roboto" w:eastAsia="Roboto" w:hAnsi="Roboto" w:cs="Roboto"/>
        <w:color w:val="666666"/>
        <w:lang w:val="el-GR"/>
      </w:rPr>
      <w:br/>
      <w:t>Ιστοσελίδα:</w:t>
    </w:r>
    <w:r w:rsidRPr="002570BE">
      <w:rPr>
        <w:rFonts w:ascii="Roboto" w:eastAsia="Roboto" w:hAnsi="Roboto" w:cs="Roboto"/>
        <w:color w:val="999999"/>
        <w:lang w:val="el-GR"/>
      </w:rPr>
      <w:t xml:space="preserve"> </w:t>
    </w:r>
    <w:hyperlink r:id="rId3">
      <w:r>
        <w:rPr>
          <w:rFonts w:ascii="Roboto" w:eastAsia="Roboto" w:hAnsi="Roboto" w:cs="Roboto"/>
          <w:color w:val="1155CC"/>
          <w:u w:val="single"/>
        </w:rPr>
        <w:t>www</w:t>
      </w:r>
      <w:r w:rsidRPr="002570BE">
        <w:rPr>
          <w:rFonts w:ascii="Roboto" w:eastAsia="Roboto" w:hAnsi="Roboto" w:cs="Roboto"/>
          <w:color w:val="1155CC"/>
          <w:u w:val="single"/>
          <w:lang w:val="el-GR"/>
        </w:rPr>
        <w:t>.</w:t>
      </w:r>
      <w:proofErr w:type="spellStart"/>
      <w:r>
        <w:rPr>
          <w:rFonts w:ascii="Roboto" w:eastAsia="Roboto" w:hAnsi="Roboto" w:cs="Roboto"/>
          <w:color w:val="1155CC"/>
          <w:u w:val="single"/>
        </w:rPr>
        <w:t>kasp</w:t>
      </w:r>
      <w:proofErr w:type="spellEnd"/>
      <w:r w:rsidRPr="002570BE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2570BE">
      <w:rPr>
        <w:rFonts w:ascii="Roboto" w:eastAsia="Roboto" w:hAnsi="Roboto" w:cs="Roboto"/>
        <w:lang w:val="el-GR"/>
      </w:rPr>
      <w:t xml:space="preserve"> </w:t>
    </w:r>
  </w:p>
  <w:p w:rsidR="004C47C0" w:rsidRPr="002570BE" w:rsidRDefault="002570BE">
    <w:pPr>
      <w:spacing w:before="200" w:line="276" w:lineRule="auto"/>
      <w:rPr>
        <w:lang w:val="el-GR"/>
      </w:rPr>
    </w:pPr>
    <w:r w:rsidRPr="002570BE">
      <w:rPr>
        <w:rFonts w:ascii="Roboto" w:eastAsia="Roboto" w:hAnsi="Roboto" w:cs="Roboto"/>
        <w:color w:val="999999"/>
        <w:sz w:val="17"/>
        <w:szCs w:val="17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7C0"/>
    <w:rsid w:val="002570BE"/>
    <w:rsid w:val="004C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969060-5526-4B89-9E25-641CBB1A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752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ΧΡΗΣΤΟΣ ΜΠΙΤΑΣ</dc:creator>
  <cp:lastModifiedBy>ΣΤΑΥΡΟΥΛΑ ΠΑΝΤΕΛΟΠΟΥΛΟΥ</cp:lastModifiedBy>
  <cp:revision>2</cp:revision>
  <dcterms:created xsi:type="dcterms:W3CDTF">2022-10-20T08:47:00Z</dcterms:created>
  <dcterms:modified xsi:type="dcterms:W3CDTF">2022-10-20T08:47:00Z</dcterms:modified>
</cp:coreProperties>
</file>